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B8BC" w14:textId="77777777" w:rsidR="00DA1B6E" w:rsidRPr="00171C5C" w:rsidRDefault="00DA1B6E" w:rsidP="00DA1B6E">
      <w:pPr>
        <w:framePr w:w="3960" w:h="2160" w:hRule="exact" w:hSpace="180" w:wrap="around" w:vAnchor="text" w:hAnchor="page" w:x="1036" w:y="215"/>
        <w:shd w:val="solid" w:color="FFFFFF" w:fill="FFFFFF"/>
        <w:rPr>
          <w:lang w:val="en-GB"/>
        </w:rPr>
      </w:pPr>
      <w:r>
        <w:rPr>
          <w:lang w:val="en-GB"/>
        </w:rPr>
        <w:t>The owner / occupier</w:t>
      </w:r>
    </w:p>
    <w:p w14:paraId="532F6D0A" w14:textId="269EB8F9" w:rsidR="006F1F53" w:rsidRDefault="006F1F53" w:rsidP="00DA1B6E">
      <w:pPr>
        <w:rPr>
          <w:lang w:val="en-GB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B1BA7F5" wp14:editId="08E9B46A">
            <wp:simplePos x="0" y="0"/>
            <wp:positionH relativeFrom="column">
              <wp:posOffset>3886835</wp:posOffset>
            </wp:positionH>
            <wp:positionV relativeFrom="page">
              <wp:posOffset>621665</wp:posOffset>
            </wp:positionV>
            <wp:extent cx="2393950" cy="753745"/>
            <wp:effectExtent l="0" t="0" r="635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FF28D" w14:textId="7139BE60" w:rsidR="006F1F53" w:rsidRPr="00171C5C" w:rsidRDefault="006F1F53" w:rsidP="00002B74">
      <w:pPr>
        <w:tabs>
          <w:tab w:val="left" w:pos="2087"/>
          <w:tab w:val="left" w:pos="6240"/>
        </w:tabs>
        <w:spacing w:after="0" w:line="276" w:lineRule="auto"/>
        <w:jc w:val="right"/>
        <w:rPr>
          <w:lang w:val="en-GB"/>
        </w:rPr>
      </w:pPr>
      <w:r>
        <w:rPr>
          <w:lang w:val="en-GB"/>
        </w:rPr>
        <w:tab/>
      </w:r>
      <w:r w:rsidRPr="00171C5C">
        <w:rPr>
          <w:lang w:val="en-GB"/>
        </w:rPr>
        <w:t>Connecting Leeds team</w:t>
      </w:r>
    </w:p>
    <w:p w14:paraId="6848D1F4" w14:textId="77777777" w:rsidR="006F1F53" w:rsidRPr="00171C5C" w:rsidRDefault="006F1F53" w:rsidP="00002B74">
      <w:pPr>
        <w:tabs>
          <w:tab w:val="left" w:pos="2087"/>
          <w:tab w:val="left" w:pos="6240"/>
        </w:tabs>
        <w:spacing w:after="0" w:line="276" w:lineRule="auto"/>
        <w:jc w:val="right"/>
        <w:rPr>
          <w:lang w:val="en-GB"/>
        </w:rPr>
      </w:pPr>
      <w:r w:rsidRPr="00171C5C">
        <w:rPr>
          <w:lang w:val="en-GB"/>
        </w:rPr>
        <w:tab/>
        <w:t>8</w:t>
      </w:r>
      <w:r w:rsidRPr="00171C5C">
        <w:rPr>
          <w:vertAlign w:val="superscript"/>
          <w:lang w:val="en-GB"/>
        </w:rPr>
        <w:t>th</w:t>
      </w:r>
      <w:r w:rsidRPr="00171C5C">
        <w:rPr>
          <w:lang w:val="en-GB"/>
        </w:rPr>
        <w:t xml:space="preserve"> Floor East</w:t>
      </w:r>
    </w:p>
    <w:p w14:paraId="4CAB6976" w14:textId="77777777" w:rsidR="006F1F53" w:rsidRPr="00171C5C" w:rsidRDefault="006F1F53" w:rsidP="00002B74">
      <w:pPr>
        <w:tabs>
          <w:tab w:val="left" w:pos="2087"/>
          <w:tab w:val="left" w:pos="6240"/>
        </w:tabs>
        <w:spacing w:after="0" w:line="276" w:lineRule="auto"/>
        <w:jc w:val="right"/>
        <w:rPr>
          <w:lang w:val="en-GB"/>
        </w:rPr>
      </w:pPr>
      <w:r w:rsidRPr="00171C5C">
        <w:rPr>
          <w:lang w:val="en-GB"/>
        </w:rPr>
        <w:tab/>
        <w:t>Merrion House</w:t>
      </w:r>
    </w:p>
    <w:p w14:paraId="66F9BC51" w14:textId="77777777" w:rsidR="006F1F53" w:rsidRPr="00171C5C" w:rsidRDefault="006F1F53" w:rsidP="00002B74">
      <w:pPr>
        <w:tabs>
          <w:tab w:val="left" w:pos="2087"/>
          <w:tab w:val="left" w:pos="6240"/>
        </w:tabs>
        <w:spacing w:after="0" w:line="276" w:lineRule="auto"/>
        <w:jc w:val="right"/>
        <w:rPr>
          <w:lang w:val="en-GB"/>
        </w:rPr>
      </w:pPr>
      <w:r w:rsidRPr="00171C5C">
        <w:rPr>
          <w:lang w:val="en-GB"/>
        </w:rPr>
        <w:tab/>
        <w:t>110 Merrion Centre</w:t>
      </w:r>
    </w:p>
    <w:p w14:paraId="15BA5136" w14:textId="77777777" w:rsidR="006F1F53" w:rsidRPr="00171C5C" w:rsidRDefault="006F1F53" w:rsidP="00002B74">
      <w:pPr>
        <w:tabs>
          <w:tab w:val="left" w:pos="2087"/>
          <w:tab w:val="left" w:pos="6240"/>
        </w:tabs>
        <w:spacing w:after="0" w:line="276" w:lineRule="auto"/>
        <w:jc w:val="right"/>
        <w:rPr>
          <w:lang w:val="en-GB"/>
        </w:rPr>
      </w:pPr>
      <w:r w:rsidRPr="00171C5C">
        <w:rPr>
          <w:lang w:val="en-GB"/>
        </w:rPr>
        <w:tab/>
        <w:t xml:space="preserve">Leeds </w:t>
      </w:r>
      <w:r w:rsidRPr="00171C5C">
        <w:rPr>
          <w:rStyle w:val="Style1Char"/>
          <w:lang w:val="en-GB"/>
        </w:rPr>
        <w:t>LS2 8BB</w:t>
      </w:r>
    </w:p>
    <w:p w14:paraId="6B7284F8" w14:textId="3DCCA02A" w:rsidR="00911884" w:rsidRPr="001C246A" w:rsidRDefault="006F1F53" w:rsidP="00002B74">
      <w:pPr>
        <w:spacing w:line="276" w:lineRule="auto"/>
        <w:jc w:val="right"/>
        <w:rPr>
          <w:rFonts w:cs="Arial"/>
          <w:sz w:val="24"/>
          <w:szCs w:val="24"/>
        </w:rPr>
      </w:pPr>
      <w:r w:rsidRPr="00171C5C">
        <w:rPr>
          <w:lang w:val="en-GB"/>
        </w:rPr>
        <w:t xml:space="preserve">                              </w:t>
      </w:r>
      <w:r>
        <w:rPr>
          <w:lang w:val="en-GB"/>
        </w:rPr>
        <w:t xml:space="preserve">  </w:t>
      </w:r>
      <w:r w:rsidRPr="00171C5C">
        <w:rPr>
          <w:lang w:val="en-GB"/>
        </w:rPr>
        <w:t xml:space="preserve"> connectingleeds@leeds.gov</w:t>
      </w:r>
      <w:r w:rsidR="00455DAA">
        <w:rPr>
          <w:lang w:val="en-GB"/>
        </w:rPr>
        <w:t>.uk</w:t>
      </w:r>
    </w:p>
    <w:p w14:paraId="51CBA84A" w14:textId="77777777" w:rsidR="00911884" w:rsidRPr="00EC70E6" w:rsidRDefault="00911884" w:rsidP="00002B74">
      <w:pPr>
        <w:spacing w:line="276" w:lineRule="auto"/>
        <w:jc w:val="right"/>
        <w:rPr>
          <w:rFonts w:cs="Arial"/>
          <w:color w:val="FF0000"/>
        </w:rPr>
      </w:pPr>
    </w:p>
    <w:p w14:paraId="0D03F55A" w14:textId="7226BFE9" w:rsidR="00911884" w:rsidRPr="00EC70E6" w:rsidRDefault="00AB0F14" w:rsidP="00002B74">
      <w:pPr>
        <w:spacing w:line="276" w:lineRule="auto"/>
        <w:jc w:val="right"/>
        <w:rPr>
          <w:rFonts w:cs="Arial"/>
        </w:rPr>
      </w:pPr>
      <w:r>
        <w:rPr>
          <w:rFonts w:cs="Arial"/>
        </w:rPr>
        <w:t>2</w:t>
      </w:r>
      <w:r w:rsidRPr="00AB0F14">
        <w:rPr>
          <w:rFonts w:cs="Arial"/>
          <w:vertAlign w:val="superscript"/>
        </w:rPr>
        <w:t>nd</w:t>
      </w:r>
      <w:r>
        <w:rPr>
          <w:rFonts w:cs="Arial"/>
        </w:rPr>
        <w:t xml:space="preserve"> </w:t>
      </w:r>
      <w:r w:rsidR="0055275E">
        <w:rPr>
          <w:rFonts w:cs="Arial"/>
        </w:rPr>
        <w:t>August</w:t>
      </w:r>
      <w:r w:rsidR="009122B9" w:rsidRPr="00EC70E6">
        <w:rPr>
          <w:rFonts w:cs="Arial"/>
        </w:rPr>
        <w:t xml:space="preserve"> 202</w:t>
      </w:r>
      <w:r w:rsidR="008F7B1A">
        <w:rPr>
          <w:rFonts w:cs="Arial"/>
        </w:rPr>
        <w:t>2</w:t>
      </w:r>
    </w:p>
    <w:p w14:paraId="25DFC9C0" w14:textId="154B953B" w:rsidR="000C7CF2" w:rsidRPr="008F7B1A" w:rsidRDefault="008F7B1A" w:rsidP="0055275E">
      <w:pPr>
        <w:spacing w:after="0" w:line="276" w:lineRule="auto"/>
        <w:rPr>
          <w:rFonts w:cs="Arial"/>
        </w:rPr>
      </w:pPr>
      <w:r w:rsidRPr="008F7B1A">
        <w:rPr>
          <w:rFonts w:cs="Arial"/>
        </w:rPr>
        <w:t>Dear Resident,</w:t>
      </w:r>
    </w:p>
    <w:p w14:paraId="29E1F855" w14:textId="77777777" w:rsidR="000C7CF2" w:rsidRDefault="000C7CF2" w:rsidP="0055275E">
      <w:pPr>
        <w:spacing w:after="0" w:line="276" w:lineRule="auto"/>
        <w:rPr>
          <w:rFonts w:cs="Arial"/>
        </w:rPr>
      </w:pPr>
    </w:p>
    <w:p w14:paraId="6CD8E323" w14:textId="436F447B" w:rsidR="008F7B1A" w:rsidRDefault="008F7B1A" w:rsidP="0055275E">
      <w:pPr>
        <w:spacing w:after="0" w:line="276" w:lineRule="auto"/>
        <w:rPr>
          <w:rFonts w:cs="Arial"/>
        </w:rPr>
      </w:pPr>
      <w:r w:rsidRPr="008F7B1A">
        <w:rPr>
          <w:rFonts w:cs="Arial"/>
        </w:rPr>
        <w:t xml:space="preserve">We are writing to advise that following consultation in </w:t>
      </w:r>
      <w:r w:rsidRPr="00002B74">
        <w:rPr>
          <w:rFonts w:cs="Arial"/>
        </w:rPr>
        <w:t>summer 20</w:t>
      </w:r>
      <w:r w:rsidR="00002B74" w:rsidRPr="00002B74">
        <w:rPr>
          <w:rFonts w:cs="Arial"/>
        </w:rPr>
        <w:t>19</w:t>
      </w:r>
      <w:r w:rsidRPr="00002B74">
        <w:rPr>
          <w:rFonts w:cs="Arial"/>
        </w:rPr>
        <w:t>,</w:t>
      </w:r>
      <w:r w:rsidRPr="008F7B1A">
        <w:rPr>
          <w:rFonts w:cs="Arial"/>
        </w:rPr>
        <w:t xml:space="preserve"> works will begin </w:t>
      </w:r>
      <w:r w:rsidR="00002B74">
        <w:rPr>
          <w:rFonts w:cs="Arial"/>
        </w:rPr>
        <w:t>at</w:t>
      </w:r>
      <w:r w:rsidRPr="008F7B1A">
        <w:rPr>
          <w:rFonts w:cs="Arial"/>
        </w:rPr>
        <w:t xml:space="preserve"> the </w:t>
      </w:r>
      <w:r w:rsidR="00002B74">
        <w:rPr>
          <w:rFonts w:cs="Arial"/>
        </w:rPr>
        <w:t xml:space="preserve">Dyneley Arms </w:t>
      </w:r>
      <w:r w:rsidRPr="008F7B1A">
        <w:rPr>
          <w:rFonts w:cs="Arial"/>
        </w:rPr>
        <w:t xml:space="preserve">junction </w:t>
      </w:r>
      <w:r w:rsidR="00002B74">
        <w:rPr>
          <w:rFonts w:cs="Arial"/>
        </w:rPr>
        <w:t xml:space="preserve">during </w:t>
      </w:r>
      <w:r w:rsidR="00165318">
        <w:rPr>
          <w:rFonts w:cs="Arial"/>
        </w:rPr>
        <w:t xml:space="preserve">the </w:t>
      </w:r>
      <w:r w:rsidR="00002B74">
        <w:rPr>
          <w:rFonts w:cs="Arial"/>
        </w:rPr>
        <w:t xml:space="preserve">week commencing </w:t>
      </w:r>
      <w:r w:rsidR="00002B74" w:rsidRPr="00002B74">
        <w:rPr>
          <w:rFonts w:cs="Arial"/>
          <w:b/>
          <w:bCs/>
        </w:rPr>
        <w:t>Tues</w:t>
      </w:r>
      <w:r w:rsidRPr="00AC009B">
        <w:rPr>
          <w:rFonts w:cs="Arial"/>
          <w:b/>
          <w:bCs/>
        </w:rPr>
        <w:t xml:space="preserve">day </w:t>
      </w:r>
      <w:r w:rsidR="00002B74">
        <w:rPr>
          <w:rFonts w:cs="Arial"/>
          <w:b/>
          <w:bCs/>
        </w:rPr>
        <w:t>30</w:t>
      </w:r>
      <w:r w:rsidR="00AC009B">
        <w:rPr>
          <w:rFonts w:cs="Arial"/>
          <w:b/>
          <w:bCs/>
          <w:vertAlign w:val="superscript"/>
        </w:rPr>
        <w:t>th</w:t>
      </w:r>
      <w:r w:rsidRPr="00AC009B">
        <w:rPr>
          <w:rFonts w:cs="Arial"/>
          <w:b/>
          <w:bCs/>
        </w:rPr>
        <w:t xml:space="preserve"> </w:t>
      </w:r>
      <w:r w:rsidR="00002B74">
        <w:rPr>
          <w:rFonts w:cs="Arial"/>
          <w:b/>
          <w:bCs/>
        </w:rPr>
        <w:t>August</w:t>
      </w:r>
      <w:r w:rsidRPr="00AC009B">
        <w:rPr>
          <w:rFonts w:cs="Arial"/>
          <w:b/>
          <w:bCs/>
        </w:rPr>
        <w:t xml:space="preserve"> </w:t>
      </w:r>
      <w:r w:rsidR="0093300D">
        <w:rPr>
          <w:rFonts w:cs="Arial"/>
          <w:b/>
          <w:bCs/>
        </w:rPr>
        <w:t>20</w:t>
      </w:r>
      <w:r w:rsidRPr="00AC009B">
        <w:rPr>
          <w:rFonts w:cs="Arial"/>
          <w:b/>
          <w:bCs/>
        </w:rPr>
        <w:t>22</w:t>
      </w:r>
      <w:r w:rsidRPr="008F7B1A">
        <w:rPr>
          <w:rFonts w:cs="Arial"/>
        </w:rPr>
        <w:t xml:space="preserve">. </w:t>
      </w:r>
    </w:p>
    <w:p w14:paraId="7CCBAB11" w14:textId="77777777" w:rsidR="000C7CF2" w:rsidRDefault="000C7CF2" w:rsidP="0055275E">
      <w:pPr>
        <w:spacing w:after="0" w:line="276" w:lineRule="auto"/>
        <w:rPr>
          <w:rFonts w:cs="Arial"/>
        </w:rPr>
      </w:pPr>
    </w:p>
    <w:p w14:paraId="66A80BE2" w14:textId="37CDB48A" w:rsidR="00DA1B6E" w:rsidRPr="000C7CF2" w:rsidRDefault="00360538" w:rsidP="0055275E">
      <w:pPr>
        <w:spacing w:after="0" w:line="276" w:lineRule="auto"/>
        <w:rPr>
          <w:rFonts w:cs="Arial"/>
        </w:rPr>
      </w:pPr>
      <w:r>
        <w:rPr>
          <w:rFonts w:cs="Arial"/>
        </w:rPr>
        <w:t xml:space="preserve">Initially, works will include inspections and surveys to ensure that a safe working area can be created. The site compound will be set-up during </w:t>
      </w:r>
      <w:r w:rsidR="00165318">
        <w:rPr>
          <w:rFonts w:cs="Arial"/>
        </w:rPr>
        <w:t xml:space="preserve">the </w:t>
      </w:r>
      <w:r>
        <w:rPr>
          <w:rFonts w:cs="Arial"/>
        </w:rPr>
        <w:t>week commencing</w:t>
      </w:r>
      <w:r w:rsidR="00DA1B6E">
        <w:rPr>
          <w:rFonts w:cs="Arial"/>
        </w:rPr>
        <w:t xml:space="preserve"> Monday</w:t>
      </w:r>
      <w:r>
        <w:rPr>
          <w:rFonts w:cs="Arial"/>
        </w:rPr>
        <w:t xml:space="preserve"> 5</w:t>
      </w:r>
      <w:r w:rsidRPr="00360538">
        <w:rPr>
          <w:rFonts w:cs="Arial"/>
          <w:vertAlign w:val="superscript"/>
        </w:rPr>
        <w:t>th</w:t>
      </w:r>
      <w:r>
        <w:rPr>
          <w:rFonts w:cs="Arial"/>
        </w:rPr>
        <w:t xml:space="preserve"> September, </w:t>
      </w:r>
      <w:r w:rsidR="00DA1B6E">
        <w:rPr>
          <w:rFonts w:cs="Arial"/>
        </w:rPr>
        <w:t xml:space="preserve">with the main work starting during </w:t>
      </w:r>
      <w:r w:rsidR="00165318">
        <w:rPr>
          <w:rFonts w:cs="Arial"/>
        </w:rPr>
        <w:t xml:space="preserve">the </w:t>
      </w:r>
      <w:r w:rsidR="00DA1B6E">
        <w:rPr>
          <w:rFonts w:cs="Arial"/>
        </w:rPr>
        <w:t>week commencing Monday 12</w:t>
      </w:r>
      <w:r w:rsidR="00DA1B6E" w:rsidRPr="00DA1B6E">
        <w:rPr>
          <w:rFonts w:cs="Arial"/>
          <w:vertAlign w:val="superscript"/>
        </w:rPr>
        <w:t>th</w:t>
      </w:r>
      <w:r w:rsidR="00DA1B6E">
        <w:rPr>
          <w:rFonts w:cs="Arial"/>
        </w:rPr>
        <w:t xml:space="preserve"> September.</w:t>
      </w:r>
      <w:r w:rsidR="000C7CF2">
        <w:rPr>
          <w:rFonts w:cs="Arial"/>
        </w:rPr>
        <w:t xml:space="preserve"> </w:t>
      </w:r>
      <w:r w:rsidR="00DA1B6E">
        <w:rPr>
          <w:rFonts w:cs="Arial"/>
        </w:rPr>
        <w:t>Unfortunately, other work in the area ha</w:t>
      </w:r>
      <w:r w:rsidR="007F549A">
        <w:rPr>
          <w:rFonts w:cs="Arial"/>
        </w:rPr>
        <w:t>s</w:t>
      </w:r>
      <w:r w:rsidR="00DA1B6E">
        <w:rPr>
          <w:rFonts w:cs="Arial"/>
        </w:rPr>
        <w:t xml:space="preserve"> not allowed us to start during the summer holidays.</w:t>
      </w:r>
    </w:p>
    <w:p w14:paraId="03B68B96" w14:textId="77777777" w:rsidR="000C7CF2" w:rsidRDefault="000C7CF2" w:rsidP="0055275E">
      <w:pPr>
        <w:spacing w:after="0" w:line="276" w:lineRule="auto"/>
        <w:rPr>
          <w:rFonts w:cs="Arial"/>
        </w:rPr>
      </w:pPr>
    </w:p>
    <w:p w14:paraId="0DFCE04B" w14:textId="39354BED" w:rsidR="0055275E" w:rsidRDefault="0055275E" w:rsidP="0055275E">
      <w:pPr>
        <w:spacing w:after="0" w:line="276" w:lineRule="auto"/>
        <w:rPr>
          <w:rFonts w:cs="Arial"/>
          <w:color w:val="0D0D0D" w:themeColor="text1" w:themeTint="F2"/>
        </w:rPr>
      </w:pPr>
      <w:r w:rsidRPr="007F792B">
        <w:rPr>
          <w:rFonts w:cs="Arial"/>
          <w:color w:val="0D0D0D" w:themeColor="text1" w:themeTint="F2"/>
        </w:rPr>
        <w:t xml:space="preserve">To improve safety and reduce delays, we will be upgrading the existing signalised junction with a ‘smart’ signalling system, including introducing crossing facilities outside the Dyneley Arms on both the A660 and the A658. There will also be carriageway widening on the A658 to </w:t>
      </w:r>
      <w:r>
        <w:rPr>
          <w:rFonts w:cs="Arial"/>
          <w:color w:val="0D0D0D" w:themeColor="text1" w:themeTint="F2"/>
        </w:rPr>
        <w:t>realign the</w:t>
      </w:r>
      <w:r w:rsidRPr="007F792B">
        <w:rPr>
          <w:rFonts w:cs="Arial"/>
          <w:color w:val="0D0D0D" w:themeColor="text1" w:themeTint="F2"/>
        </w:rPr>
        <w:t xml:space="preserve"> dedicated left turn lane on</w:t>
      </w:r>
      <w:r>
        <w:rPr>
          <w:rFonts w:cs="Arial"/>
          <w:color w:val="0D0D0D" w:themeColor="text1" w:themeTint="F2"/>
        </w:rPr>
        <w:t xml:space="preserve"> to</w:t>
      </w:r>
      <w:r w:rsidRPr="007F792B">
        <w:rPr>
          <w:rFonts w:cs="Arial"/>
          <w:color w:val="0D0D0D" w:themeColor="text1" w:themeTint="F2"/>
        </w:rPr>
        <w:t xml:space="preserve"> the A660. Dedicated right turn lane</w:t>
      </w:r>
      <w:r>
        <w:rPr>
          <w:rFonts w:cs="Arial"/>
          <w:color w:val="0D0D0D" w:themeColor="text1" w:themeTint="F2"/>
        </w:rPr>
        <w:t>s</w:t>
      </w:r>
      <w:r w:rsidRPr="007F792B">
        <w:rPr>
          <w:rFonts w:cs="Arial"/>
          <w:color w:val="0D0D0D" w:themeColor="text1" w:themeTint="F2"/>
        </w:rPr>
        <w:t xml:space="preserve"> will also be provided on all arms of the junction. To complete the project new tarmac will be laid. </w:t>
      </w:r>
      <w:r w:rsidRPr="000C7CF2">
        <w:rPr>
          <w:rFonts w:cs="Arial"/>
          <w:color w:val="0D0D0D" w:themeColor="text1" w:themeTint="F2"/>
        </w:rPr>
        <w:t xml:space="preserve">Works at this location will take approximately </w:t>
      </w:r>
      <w:r>
        <w:rPr>
          <w:rFonts w:cs="Arial"/>
          <w:color w:val="0D0D0D" w:themeColor="text1" w:themeTint="F2"/>
        </w:rPr>
        <w:t>six</w:t>
      </w:r>
      <w:r w:rsidRPr="000C7CF2">
        <w:rPr>
          <w:rFonts w:cs="Arial"/>
          <w:color w:val="0D0D0D" w:themeColor="text1" w:themeTint="F2"/>
        </w:rPr>
        <w:t xml:space="preserve"> months to complete. </w:t>
      </w:r>
    </w:p>
    <w:p w14:paraId="4CAEA328" w14:textId="77777777" w:rsidR="0055275E" w:rsidRDefault="0055275E" w:rsidP="0055275E">
      <w:pPr>
        <w:spacing w:after="0" w:line="276" w:lineRule="auto"/>
        <w:rPr>
          <w:rFonts w:cs="Arial"/>
          <w:color w:val="0D0D0D" w:themeColor="text1" w:themeTint="F2"/>
        </w:rPr>
      </w:pPr>
    </w:p>
    <w:p w14:paraId="580276D8" w14:textId="1F060CFD" w:rsidR="000C7CF2" w:rsidRDefault="008F7B1A" w:rsidP="0055275E">
      <w:pPr>
        <w:spacing w:after="0" w:line="276" w:lineRule="auto"/>
        <w:rPr>
          <w:rFonts w:cs="Arial"/>
          <w:color w:val="0D0D0D" w:themeColor="text1" w:themeTint="F2"/>
        </w:rPr>
      </w:pPr>
      <w:r w:rsidRPr="008F7B1A">
        <w:rPr>
          <w:rFonts w:cs="Arial"/>
        </w:rPr>
        <w:t>Details of the scheme</w:t>
      </w:r>
      <w:r w:rsidR="0093300D">
        <w:rPr>
          <w:rFonts w:cs="Arial"/>
        </w:rPr>
        <w:t>, including previous consultation materials,</w:t>
      </w:r>
      <w:r w:rsidRPr="008F7B1A">
        <w:rPr>
          <w:rFonts w:cs="Arial"/>
        </w:rPr>
        <w:t xml:space="preserve"> can be </w:t>
      </w:r>
      <w:r w:rsidRPr="0055275E">
        <w:rPr>
          <w:rFonts w:cs="Arial"/>
        </w:rPr>
        <w:t xml:space="preserve">found </w:t>
      </w:r>
      <w:r w:rsidR="0093300D" w:rsidRPr="0055275E">
        <w:rPr>
          <w:rFonts w:cs="Arial"/>
        </w:rPr>
        <w:t>at</w:t>
      </w:r>
      <w:r w:rsidR="0093300D" w:rsidRPr="0055275E">
        <w:rPr>
          <w:rStyle w:val="Hyperlink"/>
          <w:rFonts w:cs="Arial"/>
          <w:u w:val="none"/>
        </w:rPr>
        <w:t xml:space="preserve"> </w:t>
      </w:r>
      <w:r w:rsidR="0055275E" w:rsidRPr="0055275E">
        <w:rPr>
          <w:color w:val="0000FF"/>
          <w:u w:val="single"/>
        </w:rPr>
        <w:t>Bit.ly/DyneleyArms</w:t>
      </w:r>
      <w:r w:rsidR="0093300D" w:rsidRPr="0055275E">
        <w:rPr>
          <w:rStyle w:val="Hyperlink"/>
          <w:rFonts w:cs="Arial"/>
          <w:u w:val="none"/>
        </w:rPr>
        <w:t>.</w:t>
      </w:r>
      <w:r w:rsidR="0055275E" w:rsidRPr="0055275E">
        <w:rPr>
          <w:rFonts w:cs="Arial"/>
          <w:color w:val="0D0D0D" w:themeColor="text1" w:themeTint="F2"/>
        </w:rPr>
        <w:t xml:space="preserve"> </w:t>
      </w:r>
      <w:r w:rsidR="0055275E" w:rsidRPr="000C7CF2">
        <w:rPr>
          <w:rFonts w:cs="Arial"/>
          <w:color w:val="0D0D0D" w:themeColor="text1" w:themeTint="F2"/>
        </w:rPr>
        <w:t>We will</w:t>
      </w:r>
      <w:r w:rsidR="0055275E">
        <w:rPr>
          <w:rFonts w:cs="Arial"/>
          <w:color w:val="0D0D0D" w:themeColor="text1" w:themeTint="F2"/>
        </w:rPr>
        <w:t xml:space="preserve"> also</w:t>
      </w:r>
      <w:r w:rsidR="0055275E" w:rsidRPr="000C7CF2">
        <w:rPr>
          <w:rFonts w:cs="Arial"/>
          <w:color w:val="0D0D0D" w:themeColor="text1" w:themeTint="F2"/>
        </w:rPr>
        <w:t xml:space="preserve"> keep you informed </w:t>
      </w:r>
      <w:r w:rsidR="00165318">
        <w:rPr>
          <w:rFonts w:cs="Arial"/>
          <w:color w:val="0D0D0D" w:themeColor="text1" w:themeTint="F2"/>
        </w:rPr>
        <w:t xml:space="preserve">if we expect any disruption </w:t>
      </w:r>
      <w:r w:rsidR="0055275E" w:rsidRPr="000C7CF2">
        <w:rPr>
          <w:rFonts w:cs="Arial"/>
          <w:color w:val="0D0D0D" w:themeColor="text1" w:themeTint="F2"/>
        </w:rPr>
        <w:t xml:space="preserve">as </w:t>
      </w:r>
      <w:r w:rsidR="00165318">
        <w:rPr>
          <w:rFonts w:cs="Arial"/>
          <w:color w:val="0D0D0D" w:themeColor="text1" w:themeTint="F2"/>
        </w:rPr>
        <w:t xml:space="preserve">to </w:t>
      </w:r>
      <w:r w:rsidR="0055275E" w:rsidRPr="000C7CF2">
        <w:rPr>
          <w:rFonts w:cs="Arial"/>
          <w:color w:val="0D0D0D" w:themeColor="text1" w:themeTint="F2"/>
        </w:rPr>
        <w:t>the scheme progress.</w:t>
      </w:r>
    </w:p>
    <w:p w14:paraId="22007DC0" w14:textId="77777777" w:rsidR="0055275E" w:rsidRPr="0055275E" w:rsidRDefault="0055275E" w:rsidP="0055275E">
      <w:pPr>
        <w:spacing w:after="0" w:line="276" w:lineRule="auto"/>
        <w:rPr>
          <w:rFonts w:ascii="Calibri" w:hAnsi="Calibri"/>
          <w:lang w:val="en-GB"/>
        </w:rPr>
      </w:pPr>
    </w:p>
    <w:p w14:paraId="79FC61FD" w14:textId="25079FD0" w:rsidR="008F7B1A" w:rsidRPr="00145317" w:rsidRDefault="008F7B1A" w:rsidP="0055275E">
      <w:pPr>
        <w:spacing w:after="0" w:line="276" w:lineRule="auto"/>
      </w:pPr>
      <w:r w:rsidRPr="00145317">
        <w:rPr>
          <w:b/>
          <w:bCs/>
        </w:rPr>
        <w:t>Contact us</w:t>
      </w:r>
      <w:r w:rsidRPr="00145317">
        <w:br/>
        <w:t xml:space="preserve">The Connecting Leeds team at Leeds City Council are working on plans to transform travel in Leeds for people like you – people who live, work in and visit our city.  </w:t>
      </w:r>
      <w:r w:rsidRPr="00145317">
        <w:br/>
        <w:t>We are keen to answer your questions and consider your comments. If you have any questions, please contact us by email</w:t>
      </w:r>
      <w:r w:rsidR="00AC009B">
        <w:t xml:space="preserve"> </w:t>
      </w:r>
      <w:r w:rsidRPr="00145317">
        <w:t>and we will get back to you. You can also ask to be added to our mailing list to be kept informed of our work:</w:t>
      </w:r>
    </w:p>
    <w:p w14:paraId="624829A9" w14:textId="77777777" w:rsidR="008F7B1A" w:rsidRPr="008F7B1A" w:rsidRDefault="008F7B1A" w:rsidP="0055275E">
      <w:pPr>
        <w:spacing w:after="0" w:line="276" w:lineRule="auto"/>
        <w:rPr>
          <w:rFonts w:cs="Arial"/>
        </w:rPr>
      </w:pPr>
      <w:r w:rsidRPr="008F7B1A">
        <w:rPr>
          <w:rFonts w:cs="Arial"/>
          <w:b/>
          <w:bCs/>
        </w:rPr>
        <w:t>Email</w:t>
      </w:r>
      <w:r w:rsidRPr="008F7B1A">
        <w:rPr>
          <w:rFonts w:cs="Arial"/>
        </w:rPr>
        <w:t xml:space="preserve"> </w:t>
      </w:r>
      <w:hyperlink r:id="rId7" w:history="1">
        <w:r w:rsidRPr="008F7B1A">
          <w:rPr>
            <w:rStyle w:val="Hyperlink"/>
            <w:rFonts w:cs="Arial"/>
          </w:rPr>
          <w:t>connectingleeds@leeds.gov.uk</w:t>
        </w:r>
      </w:hyperlink>
      <w:r w:rsidRPr="008F7B1A">
        <w:rPr>
          <w:rFonts w:cs="Arial"/>
        </w:rPr>
        <w:t xml:space="preserve"> </w:t>
      </w:r>
    </w:p>
    <w:p w14:paraId="227704CE" w14:textId="77777777" w:rsidR="00DA1B6E" w:rsidRDefault="00DA1B6E" w:rsidP="0055275E">
      <w:pPr>
        <w:spacing w:after="0" w:line="276" w:lineRule="auto"/>
        <w:rPr>
          <w:rFonts w:cs="Arial"/>
        </w:rPr>
      </w:pPr>
    </w:p>
    <w:p w14:paraId="6775AC2E" w14:textId="466EC48C" w:rsidR="00AC009B" w:rsidRDefault="00AC009B" w:rsidP="0055275E">
      <w:pPr>
        <w:spacing w:after="0" w:line="276" w:lineRule="auto"/>
        <w:rPr>
          <w:rFonts w:cs="Arial"/>
        </w:rPr>
      </w:pPr>
      <w:r>
        <w:rPr>
          <w:rFonts w:cs="Arial"/>
        </w:rPr>
        <w:t>Yours faithfully</w:t>
      </w:r>
    </w:p>
    <w:p w14:paraId="4AC39C80" w14:textId="5D36B0C9" w:rsidR="00AC009B" w:rsidRDefault="00AC009B" w:rsidP="000C7CF2">
      <w:pPr>
        <w:spacing w:after="0" w:line="276" w:lineRule="auto"/>
        <w:rPr>
          <w:rFonts w:cs="Arial"/>
        </w:rPr>
      </w:pPr>
    </w:p>
    <w:p w14:paraId="1628EC29" w14:textId="07E4F7A9" w:rsidR="000C7CF2" w:rsidRDefault="000C7CF2" w:rsidP="000C7CF2">
      <w:pPr>
        <w:spacing w:after="0" w:line="276" w:lineRule="auto"/>
        <w:rPr>
          <w:rFonts w:cs="Arial"/>
        </w:rPr>
      </w:pPr>
    </w:p>
    <w:p w14:paraId="75FDB7C1" w14:textId="77777777" w:rsidR="0055275E" w:rsidRPr="008F7B1A" w:rsidRDefault="0055275E" w:rsidP="000C7CF2">
      <w:pPr>
        <w:spacing w:after="0" w:line="276" w:lineRule="auto"/>
        <w:rPr>
          <w:rFonts w:cs="Arial"/>
        </w:rPr>
      </w:pPr>
    </w:p>
    <w:p w14:paraId="018135E6" w14:textId="77777777" w:rsidR="00911884" w:rsidRPr="008F7B1A" w:rsidRDefault="00911884" w:rsidP="000C7CF2">
      <w:pPr>
        <w:spacing w:after="0" w:line="276" w:lineRule="auto"/>
        <w:rPr>
          <w:rFonts w:cs="Arial"/>
        </w:rPr>
      </w:pPr>
      <w:r w:rsidRPr="008F7B1A">
        <w:rPr>
          <w:rFonts w:cs="Arial"/>
        </w:rPr>
        <w:t>Connecting Leeds team</w:t>
      </w:r>
    </w:p>
    <w:p w14:paraId="54D4FF86" w14:textId="304B98A3" w:rsidR="00D740B6" w:rsidRPr="008F7B1A" w:rsidRDefault="00911884" w:rsidP="000C7CF2">
      <w:pPr>
        <w:spacing w:after="0" w:line="276" w:lineRule="auto"/>
        <w:rPr>
          <w:rFonts w:cs="Arial"/>
        </w:rPr>
      </w:pPr>
      <w:r w:rsidRPr="008F7B1A">
        <w:rPr>
          <w:rFonts w:cs="Arial"/>
        </w:rPr>
        <w:t>Leeds City Council</w:t>
      </w:r>
    </w:p>
    <w:sectPr w:rsidR="00D740B6" w:rsidRPr="008F7B1A" w:rsidSect="00873152">
      <w:pgSz w:w="11907" w:h="16840" w:code="9"/>
      <w:pgMar w:top="2381" w:right="1021" w:bottom="567" w:left="1021" w:header="709" w:footer="567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688A"/>
    <w:multiLevelType w:val="hybridMultilevel"/>
    <w:tmpl w:val="1E8665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927E7"/>
    <w:multiLevelType w:val="hybridMultilevel"/>
    <w:tmpl w:val="EBFE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0167"/>
    <w:multiLevelType w:val="hybridMultilevel"/>
    <w:tmpl w:val="046CEF4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4AB129B"/>
    <w:multiLevelType w:val="hybridMultilevel"/>
    <w:tmpl w:val="CCB8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46552"/>
    <w:multiLevelType w:val="multilevel"/>
    <w:tmpl w:val="A7E4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4F7AA6"/>
    <w:multiLevelType w:val="hybridMultilevel"/>
    <w:tmpl w:val="CFC09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76"/>
    <w:rsid w:val="00002119"/>
    <w:rsid w:val="00002B74"/>
    <w:rsid w:val="00040245"/>
    <w:rsid w:val="00062DDB"/>
    <w:rsid w:val="000C7CF2"/>
    <w:rsid w:val="000E6416"/>
    <w:rsid w:val="0010748B"/>
    <w:rsid w:val="00145317"/>
    <w:rsid w:val="00156984"/>
    <w:rsid w:val="00165318"/>
    <w:rsid w:val="001A7CD9"/>
    <w:rsid w:val="001C246A"/>
    <w:rsid w:val="002324E9"/>
    <w:rsid w:val="002337F3"/>
    <w:rsid w:val="00245113"/>
    <w:rsid w:val="002A36DB"/>
    <w:rsid w:val="00360538"/>
    <w:rsid w:val="00442916"/>
    <w:rsid w:val="00455DAA"/>
    <w:rsid w:val="00486AF8"/>
    <w:rsid w:val="004F09EF"/>
    <w:rsid w:val="00506432"/>
    <w:rsid w:val="00507922"/>
    <w:rsid w:val="0055275E"/>
    <w:rsid w:val="005B7676"/>
    <w:rsid w:val="00613C0C"/>
    <w:rsid w:val="006E5890"/>
    <w:rsid w:val="006F1F53"/>
    <w:rsid w:val="007854BA"/>
    <w:rsid w:val="00785A4B"/>
    <w:rsid w:val="00787EE0"/>
    <w:rsid w:val="007E5F9F"/>
    <w:rsid w:val="007F0AC4"/>
    <w:rsid w:val="007F549A"/>
    <w:rsid w:val="007F792B"/>
    <w:rsid w:val="00837F46"/>
    <w:rsid w:val="008F7B1A"/>
    <w:rsid w:val="00911884"/>
    <w:rsid w:val="009122B9"/>
    <w:rsid w:val="00915A05"/>
    <w:rsid w:val="0093300D"/>
    <w:rsid w:val="0096498C"/>
    <w:rsid w:val="00982187"/>
    <w:rsid w:val="009B0D80"/>
    <w:rsid w:val="009B26F4"/>
    <w:rsid w:val="00A96C75"/>
    <w:rsid w:val="00AB0F14"/>
    <w:rsid w:val="00AC009B"/>
    <w:rsid w:val="00B2695A"/>
    <w:rsid w:val="00B27903"/>
    <w:rsid w:val="00B83180"/>
    <w:rsid w:val="00BF05CD"/>
    <w:rsid w:val="00C07586"/>
    <w:rsid w:val="00C30B35"/>
    <w:rsid w:val="00C319C8"/>
    <w:rsid w:val="00CC4EE6"/>
    <w:rsid w:val="00D740B6"/>
    <w:rsid w:val="00DA1B6E"/>
    <w:rsid w:val="00E66D84"/>
    <w:rsid w:val="00E8163D"/>
    <w:rsid w:val="00EB6287"/>
    <w:rsid w:val="00EC70E6"/>
    <w:rsid w:val="00F0386B"/>
    <w:rsid w:val="00F41944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8BB4"/>
  <w15:chartTrackingRefBased/>
  <w15:docId w15:val="{33475890-4631-4A31-965F-ADD61B91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884"/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18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7F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A4B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A4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4B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6C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2B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45113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paragraph" w:customStyle="1" w:styleId="Style1">
    <w:name w:val="Style1"/>
    <w:basedOn w:val="Normal"/>
    <w:link w:val="Style1Char"/>
    <w:rsid w:val="006F1F53"/>
    <w:pPr>
      <w:tabs>
        <w:tab w:val="left" w:pos="6240"/>
      </w:tabs>
    </w:pPr>
    <w:rPr>
      <w:caps/>
      <w:sz w:val="24"/>
      <w:szCs w:val="24"/>
    </w:rPr>
  </w:style>
  <w:style w:type="character" w:customStyle="1" w:styleId="Style1Char">
    <w:name w:val="Style1 Char"/>
    <w:link w:val="Style1"/>
    <w:rsid w:val="006F1F53"/>
    <w:rPr>
      <w:rFonts w:ascii="Arial" w:eastAsia="Times New Roman" w:hAnsi="Arial" w:cs="Times New Roman"/>
      <w:cap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nectingleeds@leeds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13C7-4A5A-40E5-99F2-8F5D6580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Jebson, Catherine</dc:creator>
  <cp:keywords/>
  <dc:description/>
  <cp:lastModifiedBy>Wood, Hannah</cp:lastModifiedBy>
  <cp:revision>8</cp:revision>
  <dcterms:created xsi:type="dcterms:W3CDTF">2022-06-22T13:40:00Z</dcterms:created>
  <dcterms:modified xsi:type="dcterms:W3CDTF">2022-07-27T15:06:00Z</dcterms:modified>
</cp:coreProperties>
</file>